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pPr>
      <w:r w:rsidDel="00000000" w:rsidR="00000000" w:rsidRPr="00000000">
        <w:rPr>
          <w:rtl w:val="0"/>
        </w:rPr>
        <w:t xml:space="preserve">INTRODUCCIÓN </w:t>
      </w:r>
    </w:p>
    <w:p w:rsidR="00000000" w:rsidDel="00000000" w:rsidP="00000000" w:rsidRDefault="00000000" w:rsidRPr="00000000" w14:paraId="00000002">
      <w:pPr>
        <w:spacing w:line="360" w:lineRule="auto"/>
        <w:ind w:firstLine="720"/>
        <w:jc w:val="both"/>
        <w:rPr/>
      </w:pPr>
      <w:r w:rsidDel="00000000" w:rsidR="00000000" w:rsidRPr="00000000">
        <w:rPr>
          <w:rtl w:val="0"/>
        </w:rPr>
        <w:t xml:space="preserve">La subcultura de los niños en situación es riesgo es una de las fronteras misioneras en la que, desde hace varios años atrás, existe una presencia activa de creyentes  e  instituciones  evangélicas.  A lo largo  de América  Latina  se  nota  un creciente  esfuerzo  por  revertir  las  condiciones  infrahumanas  en  la  que  se encuentran  miles  de  niños.  Incluso, diversas instituciones  evangélicas  comprometidas  directamente  con esta tarea indeclinable para el testimonio cristiano, han establecido una suerte de alianza estratégica para luchar colectivamente contra la pobreza y defender la dignidad humana de los niños en riesgo. Pero, ¿cuál es la base bíblica de esta tarea? ¿Cuál es la perspectiva teológica en la que se sustenta este compromiso con la defensa de la dignidad humana de sectores sociales indefensos y marginados como los niños? Uno de los documentos del Nuevo Testamento en el que se hilvanan principios teológicos clave para responder a estas preguntas es el evangelio de san Lucas. En este evangelio se enfatiza el amor especial que Dios tiene por todos  aquellos que  son menospreciados por la  sociedad, los insignificantes, los  excluidos, los parias, los desechables, los indeseables, los menos importantes. Precisamente ese fue el caso de los niños en el mundo cultural judío del primer siglo. Veamos.  </w:t>
      </w:r>
    </w:p>
    <w:p w:rsidR="00000000" w:rsidDel="00000000" w:rsidP="00000000" w:rsidRDefault="00000000" w:rsidRPr="00000000" w14:paraId="00000003">
      <w:pPr>
        <w:spacing w:line="360" w:lineRule="auto"/>
        <w:ind w:firstLine="720"/>
        <w:jc w:val="both"/>
        <w:rPr/>
      </w:pPr>
      <w:r w:rsidDel="00000000" w:rsidR="00000000" w:rsidRPr="00000000">
        <w:rPr>
          <w:rtl w:val="0"/>
        </w:rPr>
      </w:r>
    </w:p>
    <w:p w:rsidR="00000000" w:rsidDel="00000000" w:rsidP="00000000" w:rsidRDefault="00000000" w:rsidRPr="00000000" w14:paraId="00000004">
      <w:pPr>
        <w:spacing w:line="360" w:lineRule="auto"/>
        <w:jc w:val="both"/>
        <w:rPr/>
      </w:pPr>
      <w:r w:rsidDel="00000000" w:rsidR="00000000" w:rsidRPr="00000000">
        <w:rPr>
          <w:rtl w:val="0"/>
        </w:rPr>
        <w:t xml:space="preserve">EL TESTIMONIO LUCANO </w:t>
      </w:r>
    </w:p>
    <w:p w:rsidR="00000000" w:rsidDel="00000000" w:rsidP="00000000" w:rsidRDefault="00000000" w:rsidRPr="00000000" w14:paraId="00000005">
      <w:pPr>
        <w:spacing w:line="360" w:lineRule="auto"/>
        <w:ind w:firstLine="720"/>
        <w:jc w:val="both"/>
        <w:rPr/>
      </w:pPr>
      <w:r w:rsidDel="00000000" w:rsidR="00000000" w:rsidRPr="00000000">
        <w:rPr>
          <w:rtl w:val="0"/>
        </w:rPr>
        <w:t xml:space="preserve">De acuerdo al testimonio lucano, la misión liberadora de Jesús de Nazaret, tenía como horizonte revertir el destino de los pobres y de los sectores condenados al ostracismo social como las mujeres, los cobradores de impuestos, los samaritanos y los leprosos. Para San Lucas, la proclamación de Jesús relativa al reino de Dios, tenía una connotación y una dimensión política incuestionables. Todo el evangelio da testimonio de ello. Particularmente, como ya se ha señalado, uno de los temas transversales en el evangelio de Lucas es el  amor  especial de  Dios por  los pobres  y los marginados,  entre ellos, los niños. En  el mundo  cultural judío del primer siglo los niños estaban en la periferia de la sociedad. A ellos se les consideraba como insignificantes  e,  incluso,  como  seres  humanos  incompletos  (Gutiérrez  1989:223;  France  1994:283;</w:t>
      </w:r>
    </w:p>
    <w:p w:rsidR="00000000" w:rsidDel="00000000" w:rsidP="00000000" w:rsidRDefault="00000000" w:rsidRPr="00000000" w14:paraId="00000006">
      <w:pPr>
        <w:spacing w:line="360" w:lineRule="auto"/>
        <w:jc w:val="both"/>
        <w:rPr/>
      </w:pPr>
      <w:r w:rsidDel="00000000" w:rsidR="00000000" w:rsidRPr="00000000">
        <w:rPr>
          <w:rtl w:val="0"/>
        </w:rPr>
        <w:t xml:space="preserve">Morris 1997:192). De acuerdo el testimonio lucano, cuando Jesús comenzó a proclamar la buena noticia del reino de Dios, se relacionó con los sectores sociales indefensos y desvalidos como los niños</w:t>
      </w:r>
      <w:r w:rsidDel="00000000" w:rsidR="00000000" w:rsidRPr="00000000">
        <w:rPr>
          <w:vertAlign w:val="superscript"/>
        </w:rPr>
        <w:footnoteReference w:customMarkFollows="0" w:id="0"/>
      </w:r>
      <w:r w:rsidDel="00000000" w:rsidR="00000000" w:rsidRPr="00000000">
        <w:rPr>
          <w:rtl w:val="0"/>
        </w:rPr>
        <w:t xml:space="preserve">. Jesús le dio un lugar especial al hecho de recibir con hospitalidad y bondad a los miembros menos importantes de la sociedad como los niños (Barton 1992:1102). Desde su punto de vista ellos eran también sujetos de su amor y, por lo tanto, beneficiarios del mensaje de salvación que él anunciaba. Públicamente manifestó que los  niños  también  podían  ser  ciudadanos  del  reino  de  Dios.  Lucas  en  su  evangelio  así  lo  registra  (Lc. 18:15-17)</w:t>
      </w:r>
      <w:r w:rsidDel="00000000" w:rsidR="00000000" w:rsidRPr="00000000">
        <w:rPr>
          <w:vertAlign w:val="superscript"/>
          <w:rtl w:val="0"/>
        </w:rPr>
        <w:t xml:space="preserve"> </w:t>
      </w:r>
      <w:r w:rsidDel="00000000" w:rsidR="00000000" w:rsidRPr="00000000">
        <w:rPr>
          <w:vertAlign w:val="superscript"/>
        </w:rPr>
        <w:footnoteReference w:customMarkFollows="0" w:id="1"/>
      </w:r>
      <w:r w:rsidDel="00000000" w:rsidR="00000000" w:rsidRPr="00000000">
        <w:rPr>
          <w:rtl w:val="0"/>
        </w:rPr>
        <w:t xml:space="preserve">.  Lo  mismo  hacen  los  otros  evangelios  sinópticos  Mt.    19:13-15,  Mr.  10:13-16).  Pero  no siempre  los  adultos  valoran  y  tratan  a  los  niños  como  seres  humanos  creados  a  la  imagen  de  Dios.  A menudo  los  valoran  y  los  tratan  como  insignificantes  y  como  estorbos.  Así  actuaron  también  los discípulos  de  Jesús  en  cierta  ocasión.  Ellos  los  valoraron  y  trataron  como  estorbos  para  el  Maestro  y consideraron que no valía la pena dedicar un poco de tiempo para atenderlos (Mt. 19:13; Mr. 10:13; Lc.18:15).  </w:t>
      </w:r>
    </w:p>
    <w:p w:rsidR="00000000" w:rsidDel="00000000" w:rsidP="00000000" w:rsidRDefault="00000000" w:rsidRPr="00000000" w14:paraId="00000007">
      <w:pPr>
        <w:spacing w:line="360" w:lineRule="auto"/>
        <w:jc w:val="both"/>
        <w:rPr/>
      </w:pPr>
      <w:r w:rsidDel="00000000" w:rsidR="00000000" w:rsidRPr="00000000">
        <w:rPr>
          <w:rtl w:val="0"/>
        </w:rPr>
        <w:t xml:space="preserve"> </w:t>
        <w:tab/>
      </w:r>
    </w:p>
    <w:p w:rsidR="00000000" w:rsidDel="00000000" w:rsidP="00000000" w:rsidRDefault="00000000" w:rsidRPr="00000000" w14:paraId="00000008">
      <w:pPr>
        <w:spacing w:line="360" w:lineRule="auto"/>
        <w:ind w:firstLine="720"/>
        <w:jc w:val="both"/>
        <w:rPr/>
      </w:pPr>
      <w:r w:rsidDel="00000000" w:rsidR="00000000" w:rsidRPr="00000000">
        <w:rPr>
          <w:rtl w:val="0"/>
        </w:rPr>
        <w:t xml:space="preserve">Uno de los textos bíblicos clave para conocer la forma como Jesús se relacionó con los niños es Lc. 18:15-17 (cf. Mt. 19:13-15; Mr. 10:13-16). En este texto bíblico se puede observar claramente un contraste de actitudes  hacia  a  los  niños  captando,  por  un  lado,  la  forma  como  Jesús  los  valoró  y  los  trató  en  ese momento, por otro, la forma como sus discípulos lo hicieron. No existe ningún puente de contacto entre estas dos actitudes. Lucas y los otros evangelios sinópticos, subrayan que Jesús tiene una forma distinta de relacionarse  con  los  niños,  bastante  distinta  de  la  actitud  desconsiderada  y  poco  amigable  de  sus discípulos. Jesús siempre tuvo tiempo para los niños. Él no los vio como sus discípulos los vieron, ya que Jesús los valoró y los trató como seres humanos, mientras que los discípulos los valoraron y trataron como simples estorbos. Jesús nos enseña así una forma distinta de valorar y de tratar a los niños. Lección que es  sumamente relevante en este tiempo en el que los sectores sociales excluidos, indefensos y frágiles, están confinados en el desván de las relaciones humanas y únicamente cuentan como fríos números de cuadros estadísticos en los que sé grafican los niveles de pobreza y de extrema pobreza en la que se encuentran millones  de  seres  humanos.  La  manera  como  Jesús  de  Nazaret  vio,  valoró  y  trató  a  los  frágiles  de  la sociedad  como  los  niños,  más  que  un  dato  teológico  interesante  o  un  ingrediente  para  la  discusión académica, se perfila como un fuerte llamado de atención para todos aquellos que ven, valoran y tratan a los excluidos y a los indefensos como simples "despojos" sociales. </w:t>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LA INDIGNACIÓN DE JESÚS</w:t>
      </w:r>
    </w:p>
    <w:p w:rsidR="00000000" w:rsidDel="00000000" w:rsidP="00000000" w:rsidRDefault="00000000" w:rsidRPr="00000000" w14:paraId="0000000B">
      <w:pPr>
        <w:spacing w:line="360" w:lineRule="auto"/>
        <w:ind w:firstLine="720"/>
        <w:jc w:val="both"/>
        <w:rPr/>
      </w:pPr>
      <w:r w:rsidDel="00000000" w:rsidR="00000000" w:rsidRPr="00000000">
        <w:rPr>
          <w:rtl w:val="0"/>
        </w:rPr>
        <w:t xml:space="preserve">Los diferentes puntos de vista que Jesús de Nazaret y sus discípulos tenían respecto al lugar que ocupaban los  niños  dentro  del  propósito  de  Dios  es  uno  de  los  temas  que  está  presente  en  Lc.  18:15-17.  Allí  se puntualiza que la actitud de Jesús fue radicalmente distinta a la actitud de los discípulos, frente al deseo de los padres o de los familiares cercanos, de que sus hijos reciban la bendición del Maestro. Lucas  en su relato refiere que: Traían a él los niños para que los tocase (Lc 18:15). Mateo, por su parte, menciona lo siguiente: Entonces le fueron presentados unos niños, para que pusiese las manos sobre ellos, y orase (Mt 19:13). Y según el evangelio de Marcos:  le  presentaban  niños  para  que  los tocase (Mr. 10:13). No era nada extraño el deseo de los padres o de los familiares, ya que era una práctica común en ese tiempo, que los niños reciban la bendición de los ancianos y que se ore por ellos (France 1994:283; Morris 1997:291). </w:t>
      </w:r>
    </w:p>
    <w:p w:rsidR="00000000" w:rsidDel="00000000" w:rsidP="00000000" w:rsidRDefault="00000000" w:rsidRPr="00000000" w14:paraId="0000000C">
      <w:pPr>
        <w:spacing w:line="360" w:lineRule="auto"/>
        <w:ind w:firstLine="720"/>
        <w:jc w:val="both"/>
        <w:rPr/>
      </w:pPr>
      <w:r w:rsidDel="00000000" w:rsidR="00000000" w:rsidRPr="00000000">
        <w:rPr>
          <w:rtl w:val="0"/>
        </w:rPr>
      </w:r>
    </w:p>
    <w:p w:rsidR="00000000" w:rsidDel="00000000" w:rsidP="00000000" w:rsidRDefault="00000000" w:rsidRPr="00000000" w14:paraId="0000000D">
      <w:pPr>
        <w:spacing w:line="360" w:lineRule="auto"/>
        <w:ind w:firstLine="720"/>
        <w:jc w:val="both"/>
        <w:rPr/>
      </w:pPr>
      <w:r w:rsidDel="00000000" w:rsidR="00000000" w:rsidRPr="00000000">
        <w:rPr>
          <w:rtl w:val="0"/>
        </w:rPr>
        <w:t xml:space="preserve">Y, por supuesto, los evangelios indican Jesús los recibía sin mayor problema o inconveniente. Pero los discípulos tuvieron una actitud distinta a la de su Maestro. De acuerdo a san Lucas, viendo los discípulos, les reprendieron (Lc 18:15). Mateo expresa que los discípulos les reprendieron (Mt 18:13). Mientras que en  el  evangelio  de  Marcos  se  hace  esta  valiosa  precisión:  y  los  discípulos  reprendían  a  los  que  los presentaban (10:13). Indicando así que la reprobación o reprensión de los discípulos, no estaba dirigida a los niños como aparentemente sugieren Mateo y Marcos, sino a los padres o a los familiares inmediatos de los  niños.  Lo  que  está  claro  entonces,  si  se  tiene  en  cuenta  la  forma  unánime  como  los  evangelios sinópticos relatan este hecho, es que los discípulos reprobaron o censuraron la acción de los adultos. </w:t>
      </w:r>
      <w:r w:rsidDel="00000000" w:rsidR="00000000" w:rsidRPr="00000000">
        <w:rPr>
          <w:vertAlign w:val="superscript"/>
        </w:rPr>
        <w:footnoteReference w:customMarkFollows="0" w:id="2"/>
      </w:r>
      <w:r w:rsidDel="00000000" w:rsidR="00000000" w:rsidRPr="00000000">
        <w:rPr>
          <w:rtl w:val="0"/>
        </w:rPr>
        <w:t xml:space="preserve">¿Porqué  reaccionaron  de  esa  manera  los  discípulos  de  Jesús?  La  forma  como  trataron  a  los  padres  y  a  los familiares de los niños indica que para ellos, tal vez, era una pérdida de tiempo que Jesús se dedicara a atender  a  los  insignificantes  de  la  sociedad  (France  1994:283,  Morris  1997:291).  En  otras  palabras,  su actitud puso de manifiesto que para ellos, como para muchos de los judíos de su tiempo, los niños carecían de valor y formaban parte de los desechables. Según Roy Zuck: </w:t>
      </w:r>
    </w:p>
    <w:p w:rsidR="00000000" w:rsidDel="00000000" w:rsidP="00000000" w:rsidRDefault="00000000" w:rsidRPr="00000000" w14:paraId="0000000E">
      <w:pPr>
        <w:spacing w:line="360" w:lineRule="auto"/>
        <w:ind w:firstLine="720"/>
        <w:jc w:val="both"/>
        <w:rPr/>
      </w:pPr>
      <w:r w:rsidDel="00000000" w:rsidR="00000000" w:rsidRPr="00000000">
        <w:rPr>
          <w:rtl w:val="0"/>
        </w:rPr>
      </w:r>
    </w:p>
    <w:p w:rsidR="00000000" w:rsidDel="00000000" w:rsidP="00000000" w:rsidRDefault="00000000" w:rsidRPr="00000000" w14:paraId="0000000F">
      <w:pPr>
        <w:spacing w:line="360" w:lineRule="auto"/>
        <w:ind w:firstLine="720"/>
        <w:jc w:val="both"/>
        <w:rPr/>
      </w:pPr>
      <w:r w:rsidDel="00000000" w:rsidR="00000000" w:rsidRPr="00000000">
        <w:rPr>
          <w:rtl w:val="0"/>
        </w:rPr>
        <w:t xml:space="preserve">Los  discípulos  de  Jesús  pueden  haber  pensado  que  la  oración  por  los  niños  era insignificante comparada con otros ministerios importantes como el de la enseñanza o la sanación, o que Jesús estaba demasiado ocupado o cansado como para ser distraído por otras actividades. O ellos pueden haber supuesto que los niños eran demasiado pequeños como para beneficiarse de su atención (Zuck 1996:12).</w:t>
      </w:r>
    </w:p>
    <w:p w:rsidR="00000000" w:rsidDel="00000000" w:rsidP="00000000" w:rsidRDefault="00000000" w:rsidRPr="00000000" w14:paraId="00000010">
      <w:pPr>
        <w:spacing w:line="360" w:lineRule="auto"/>
        <w:ind w:firstLine="720"/>
        <w:jc w:val="both"/>
        <w:rPr/>
      </w:pPr>
      <w:r w:rsidDel="00000000" w:rsidR="00000000" w:rsidRPr="00000000">
        <w:rPr>
          <w:rtl w:val="0"/>
        </w:rPr>
      </w:r>
    </w:p>
    <w:p w:rsidR="00000000" w:rsidDel="00000000" w:rsidP="00000000" w:rsidRDefault="00000000" w:rsidRPr="00000000" w14:paraId="00000011">
      <w:pPr>
        <w:spacing w:line="360" w:lineRule="auto"/>
        <w:ind w:firstLine="720"/>
        <w:jc w:val="both"/>
        <w:rPr/>
      </w:pPr>
      <w:r w:rsidDel="00000000" w:rsidR="00000000" w:rsidRPr="00000000">
        <w:rPr>
          <w:rtl w:val="0"/>
        </w:rPr>
        <w:t xml:space="preserve">Para  los  discípulos,  condicionados  por  la  mentalidad  predominante  de  su  tiempo,  los  niños  estaban confinados a la periferia</w:t>
      </w:r>
      <w:r w:rsidDel="00000000" w:rsidR="00000000" w:rsidRPr="00000000">
        <w:rPr>
          <w:vertAlign w:val="superscript"/>
        </w:rPr>
        <w:footnoteReference w:customMarkFollows="0" w:id="3"/>
      </w:r>
      <w:r w:rsidDel="00000000" w:rsidR="00000000" w:rsidRPr="00000000">
        <w:rPr>
          <w:rtl w:val="0"/>
        </w:rPr>
        <w:t xml:space="preserve">. Sin embargo, para Jesús, los niños si eran importantes y tenían valor como seres humanos creados a la imagen de Dios. Esto explica por qué los vio, valoró y trató como seres humanos con dignidad. El contraste de perspectivas es claro. Más aún, cuando Jesús se dio cuenta que los discípulos reprobaban o censuraban a quienes traían a los niños, según el relato de Marcos se indignó (Mr. 10:14). La palabra  aganaktéo (indignarse, enojarse) es un verbo que expresa un fuerte sentimiento de indignación. ¿Por qué se indignó Jesús? Indudablemente porque para él, a diferencia de los discípulos, el reino de Dios era  accesible también  para los niños.  A la luz  de ese hecho  se  puede  afirmar  que  Dios  cuida  de todos, incluso de los niños, ya que el reino de Dios no es sólo para los adultos (Bock 1994:298). A los ojos de Dios  nadie  es  menos  importante.  La  indignación  de  Jesús  así  lo  indica.  Pero,  además,  se  trata  de  una indignación que nos convoca a cambiar nuestra forma de ver, valorar y tratar a los niños. La indignación de Jesús nos desafía a examinar nuestras motivaciones en las relaciones con el prójimo. Exige tener un compromiso concreto en tareas impostergables como la defensa de los indefensos y de los frágiles de la sociedad. Esto es así, porque la  vocación histórica de los discípulos de Jesús no es ser como los demás, sino ser distintos a los no cristianos, tanto en la forma de pensar como en la práctica de vida. </w:t>
      </w:r>
    </w:p>
    <w:p w:rsidR="00000000" w:rsidDel="00000000" w:rsidP="00000000" w:rsidRDefault="00000000" w:rsidRPr="00000000" w14:paraId="00000012">
      <w:pPr>
        <w:spacing w:line="360" w:lineRule="auto"/>
        <w:ind w:firstLine="720"/>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LOS NIÑOS Y EL REINO DE DIOS </w:t>
      </w:r>
    </w:p>
    <w:p w:rsidR="00000000" w:rsidDel="00000000" w:rsidP="00000000" w:rsidRDefault="00000000" w:rsidRPr="00000000" w14:paraId="00000014">
      <w:pPr>
        <w:spacing w:line="360" w:lineRule="auto"/>
        <w:ind w:firstLine="720"/>
        <w:jc w:val="both"/>
        <w:rPr/>
      </w:pPr>
      <w:r w:rsidDel="00000000" w:rsidR="00000000" w:rsidRPr="00000000">
        <w:rPr>
          <w:rtl w:val="0"/>
        </w:rPr>
        <w:t xml:space="preserve">Los niños y el reino de Dios es otro de los temas que se destaca en Lc 18:15-17. La idea central parece ser la  exigencia  de  un  cambio de  mentalidad  con respecto  a  la  forma  de  relacionarse  con  sectores  sociales indefensos y dependientes como los niños y, por lo tanto, la inversión de valores que el anuncio del reino de  Dios  tiene  como  correlato.  Las  palabras  que  Jesús  expresó  en  esa  ocasión,  según  Lucas,  fueron  las siguientes: Dejad a los niños venir a mí, y no se lo impidáis, porque de los tales es el reino de Dios. De cierto os digo, que el que no recibe el reino de Dios como un niño, no entrará en él (Lc. 18:16-17). Marcos registra  los  mismos  datos  que  Lucas  (Mr.  10:14).  Y  Mateo  consigna  únicamente  la  primera  parte  que Lucas y Marcos registran, utilizando la frase  reino  de los  cielos, en lugar de reino de Dios (Mt. 19:14). ¿Cuál  es  el  significado  y  cuáles  son  las  implicancias  de  estas  palabras  de  Jesús  que  los  evangelios sinópticos, y particularmente Lucas, registran?  </w:t>
      </w:r>
    </w:p>
    <w:p w:rsidR="00000000" w:rsidDel="00000000" w:rsidP="00000000" w:rsidRDefault="00000000" w:rsidRPr="00000000" w14:paraId="00000015">
      <w:pPr>
        <w:spacing w:line="360" w:lineRule="auto"/>
        <w:ind w:firstLine="720"/>
        <w:jc w:val="both"/>
        <w:rPr/>
      </w:pPr>
      <w:r w:rsidDel="00000000" w:rsidR="00000000" w:rsidRPr="00000000">
        <w:rPr>
          <w:rtl w:val="0"/>
        </w:rPr>
      </w:r>
    </w:p>
    <w:p w:rsidR="00000000" w:rsidDel="00000000" w:rsidP="00000000" w:rsidRDefault="00000000" w:rsidRPr="00000000" w14:paraId="00000016">
      <w:pPr>
        <w:spacing w:line="360" w:lineRule="auto"/>
        <w:ind w:firstLine="720"/>
        <w:jc w:val="both"/>
        <w:rPr/>
      </w:pPr>
      <w:r w:rsidDel="00000000" w:rsidR="00000000" w:rsidRPr="00000000">
        <w:rPr>
          <w:rtl w:val="0"/>
        </w:rPr>
        <w:t xml:space="preserve">La afirmación de Jesús: Dejad a los niños venir a mí, y no se lo impidáis, porque de los tales es el reino de Dios (Mt. 19:14; Mr. 10:14, Lc. 18:16), indica que para ellos también es el mensaje de salvación. Así, la naturaleza inclusiva de la misión que en Lucas se enfatiza, tiene también efecto sobre sectores humanos indefensos y frágiles como los niños. Quizás esto explica por qué Lucas utiliza la fórmula kai tou brephe o traían a él los niños (Lc. 18:15), subrayando así, que incluso niños de tierna edad eran traídos para que Jesús les bendiga. Tanto la palabra paidíon (niños pequeños como en Lc. 18:16-17) como el término brefós (infantes  o  niños  pequeños  como  en  Lc.  18:15)  establecen  claramente  que  Jesús  se  estaba  refiriendo  a niños  de  carne  y  hueso  y  a  seres  humanos  concretos</w:t>
      </w:r>
      <w:r w:rsidDel="00000000" w:rsidR="00000000" w:rsidRPr="00000000">
        <w:rPr>
          <w:vertAlign w:val="superscript"/>
        </w:rPr>
        <w:footnoteReference w:customMarkFollows="0" w:id="4"/>
      </w:r>
      <w:r w:rsidDel="00000000" w:rsidR="00000000" w:rsidRPr="00000000">
        <w:rPr>
          <w:rtl w:val="0"/>
        </w:rPr>
        <w:t xml:space="preserve">.  La  misma  idea  está  presente  también  en  los evangelios de Marcos (Mt. 10:13) y de Mateo (19:13). Ya que en ambos evangelios se utiliza la palabra paidíon (niños pequeños) que se refiere a niños que tienen que ser cargados por individuos mayores que ellos. Los datos de los evangelios conducen a establecer, entonces, que los niños de todas las edades son beneficiarios del reino. Y no se debe olvidar que los paidíon formaban parte del mundo de los indefensos en  el  clima  cultural  judío  del  primer  siglo  (Zuck  1996:206,  Strange  1996.  48,  51,  64)  y  que  estaban considerados  como  seres  incompletos  y  como  no  importantes  junto  con  los  pobres,  las  mujeres  y  los enfermos (Gutiérrez 1989:222-223). </w:t>
      </w:r>
    </w:p>
    <w:p w:rsidR="00000000" w:rsidDel="00000000" w:rsidP="00000000" w:rsidRDefault="00000000" w:rsidRPr="00000000" w14:paraId="00000017">
      <w:pPr>
        <w:spacing w:line="360" w:lineRule="auto"/>
        <w:ind w:firstLine="720"/>
        <w:jc w:val="both"/>
        <w:rPr/>
      </w:pPr>
      <w:r w:rsidDel="00000000" w:rsidR="00000000" w:rsidRPr="00000000">
        <w:rPr>
          <w:rtl w:val="0"/>
        </w:rPr>
      </w:r>
    </w:p>
    <w:p w:rsidR="00000000" w:rsidDel="00000000" w:rsidP="00000000" w:rsidRDefault="00000000" w:rsidRPr="00000000" w14:paraId="00000018">
      <w:pPr>
        <w:spacing w:line="360" w:lineRule="auto"/>
        <w:ind w:firstLine="720"/>
        <w:jc w:val="both"/>
        <w:rPr/>
      </w:pPr>
      <w:r w:rsidDel="00000000" w:rsidR="00000000" w:rsidRPr="00000000">
        <w:rPr>
          <w:rtl w:val="0"/>
        </w:rPr>
        <w:t xml:space="preserve">La  otra  idea  que  está  presente  en los relatos  de  Lucas  (Lc.  18:17)  y  de  Marcos  (Mr.  10:15),  Mateo  no registra este dato en su evangelio, es que el acceso al reino de Dios no depende del esfuerzo humano. Lo que  se  necesita  para  tener  acceso  al  reino,  sin  embargo,  guarda  relación  con  la  forma  como  los  niños estaban  considerados  en  el  mundo  cultural  del  primer  siglo  y  no  necesariamente  con  la  docilidad  y  la confianza  infantiles  (Gutiérrez  1989:222).  En  otras  palabras,  con  la  condición  de  dependencia, insignificancia  y  fragilidad  que  ellos  tenían,  según  los  patrones  culturales  de  ese  tiempo  (Escudero 1978:213).  Así,  para  formar  parte  de  la  comunidad  del  reino,  uno  tiene  que  aceptar  su  condición  de dependencia, insignificancia y fragilidad delante de Dios</w:t>
      </w:r>
      <w:r w:rsidDel="00000000" w:rsidR="00000000" w:rsidRPr="00000000">
        <w:rPr>
          <w:vertAlign w:val="superscript"/>
        </w:rPr>
        <w:footnoteReference w:customMarkFollows="0" w:id="5"/>
      </w:r>
      <w:r w:rsidDel="00000000" w:rsidR="00000000" w:rsidRPr="00000000">
        <w:rPr>
          <w:rtl w:val="0"/>
        </w:rPr>
        <w:t xml:space="preserve">. Jesús utilizó entonces la forma como los niños eran  valorados  en  el  primer  siglo  como  una  metáfora  visual  para  subrayar  -pedagógicamente-  como  se accede al reino o como se pueden alcanzar los beneficios de la salvación</w:t>
      </w:r>
      <w:r w:rsidDel="00000000" w:rsidR="00000000" w:rsidRPr="00000000">
        <w:rPr>
          <w:vertAlign w:val="superscript"/>
        </w:rPr>
        <w:footnoteReference w:customMarkFollows="0" w:id="6"/>
      </w:r>
      <w:r w:rsidDel="00000000" w:rsidR="00000000" w:rsidRPr="00000000">
        <w:rPr>
          <w:rtl w:val="0"/>
        </w:rPr>
        <w:t xml:space="preserve">. Como lo ha señalado un autor:  Los evangelios sinópticos están más interesados en subrayar lo que un niño simboliza que en subrayar la actitud de Jesús con respecto a los niños de este tiempo. Los niños fueron una importante metáfora que él utilizó en su enseñanza (Barton 1992.101).</w:t>
      </w:r>
    </w:p>
    <w:p w:rsidR="00000000" w:rsidDel="00000000" w:rsidP="00000000" w:rsidRDefault="00000000" w:rsidRPr="00000000" w14:paraId="00000019">
      <w:pPr>
        <w:spacing w:line="360" w:lineRule="auto"/>
        <w:ind w:firstLine="720"/>
        <w:jc w:val="both"/>
        <w:rPr/>
      </w:pPr>
      <w:r w:rsidDel="00000000" w:rsidR="00000000" w:rsidRPr="00000000">
        <w:rPr>
          <w:rtl w:val="0"/>
        </w:rPr>
        <w:t xml:space="preserve">Las palabras de Jesús -como un niño según Mr. 10:15 y Lc. 18:7- no se refieren ni a la edad ni a la estatura de  los  niños.  La  referencia  es  a  la  condición  de  ellos  en  la  sociedad  excluyente  de  ese  tiempo</w:t>
      </w:r>
      <w:r w:rsidDel="00000000" w:rsidR="00000000" w:rsidRPr="00000000">
        <w:rPr>
          <w:vertAlign w:val="superscript"/>
        </w:rPr>
        <w:footnoteReference w:customMarkFollows="0" w:id="7"/>
      </w:r>
      <w:r w:rsidDel="00000000" w:rsidR="00000000" w:rsidRPr="00000000">
        <w:rPr>
          <w:rtl w:val="0"/>
        </w:rPr>
        <w:t xml:space="preserve">.  Jesús invierte, por lo tanto, la forma como en ese tiempo se valoraba el acceso a los lugares de preeminencia y de dominio. La entrada al reino de Dios no tiene ninguna conexión con la idea mundana de la conquista de poder  o  de  hacerse  -y  ser-  un  grande  en la  sociedad  predominante.  La  entrada al reino  exige  asumir  la condición de un niño, de un desvalido, de un indefenso, de alguien no valorado en la sociedad. Esto es así, porque las palabras de Jesús, tienen que ser interpretadas a la luz del marco cultural en que las pronunció. Y en el mundo  cultural judío del primer siglo los niños dependían totalmente de los adultos  y  estaban considerados  como  socialmente  inferiores.  Lo  que  se  destaca,  por  lo  tanto,  es  su  condición  de insignificantes y de dependencia</w:t>
      </w:r>
      <w:r w:rsidDel="00000000" w:rsidR="00000000" w:rsidRPr="00000000">
        <w:rPr>
          <w:vertAlign w:val="superscript"/>
        </w:rPr>
        <w:footnoteReference w:customMarkFollows="0" w:id="8"/>
      </w:r>
      <w:r w:rsidDel="00000000" w:rsidR="00000000" w:rsidRPr="00000000">
        <w:rPr>
          <w:rtl w:val="0"/>
        </w:rPr>
        <w:t xml:space="preserve">. El reino de Dios debe ser recibido como un niño (hos paidíon). Así se indica unánimemente en los evangelios sinópticos (Mt. 18:3  Mr. 10:15; Lc. 18:17).   </w:t>
      </w:r>
    </w:p>
    <w:p w:rsidR="00000000" w:rsidDel="00000000" w:rsidP="00000000" w:rsidRDefault="00000000" w:rsidRPr="00000000" w14:paraId="0000001A">
      <w:pPr>
        <w:spacing w:line="360" w:lineRule="auto"/>
        <w:ind w:firstLine="720"/>
        <w:jc w:val="both"/>
        <w:rPr/>
      </w:pPr>
      <w:r w:rsidDel="00000000" w:rsidR="00000000" w:rsidRPr="00000000">
        <w:rPr>
          <w:rtl w:val="0"/>
        </w:rPr>
      </w:r>
    </w:p>
    <w:p w:rsidR="00000000" w:rsidDel="00000000" w:rsidP="00000000" w:rsidRDefault="00000000" w:rsidRPr="00000000" w14:paraId="0000001B">
      <w:pPr>
        <w:spacing w:line="360" w:lineRule="auto"/>
        <w:ind w:firstLine="720"/>
        <w:jc w:val="both"/>
        <w:rPr/>
      </w:pPr>
      <w:r w:rsidDel="00000000" w:rsidR="00000000" w:rsidRPr="00000000">
        <w:rPr>
          <w:rtl w:val="0"/>
        </w:rPr>
        <w:t xml:space="preserve">Para entrar al reino de Dios uno tiene que ser como un niño. En otras palabras, asumir una condición de orfandad, de dependencia, y de insignificancia. Pero esto también significa que Jesús ve, valora y trata a los débiles, los desprotegidos y los "nadie", como seres humanos. Así, desde la perspectiva de Jesús, un niño es tan importante como un adulto y la entrada al reino no dependen de cuestiones como el status o la capacidad  de  ejercer  poder  y  dominio  sobre  los  demás.  La  nueva  comunidad  no  conoce  fronteras.  Las buenas nuevas de salvación son accesibles para todos, incluso, para los vulnerables e insignificantes como los niños. Los niños tienen legítimamente un lugar en la comunidad cristiana. </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LOS GESTOS DE JESÚS </w:t>
      </w:r>
    </w:p>
    <w:p w:rsidR="00000000" w:rsidDel="00000000" w:rsidP="00000000" w:rsidRDefault="00000000" w:rsidRPr="00000000" w14:paraId="0000001E">
      <w:pPr>
        <w:spacing w:line="360" w:lineRule="auto"/>
        <w:ind w:firstLine="720"/>
        <w:jc w:val="both"/>
        <w:rPr/>
      </w:pPr>
      <w:r w:rsidDel="00000000" w:rsidR="00000000" w:rsidRPr="00000000">
        <w:rPr>
          <w:rtl w:val="0"/>
        </w:rPr>
        <w:t xml:space="preserve">Jesús transmitió su amor por los seres humanos de múltiples maneras. Utilizó tanto el lenguaje hablado como el lenguaje de los gestos para expresar su solidaridad con los desvalidos y los insignificantes. Ya sea con palabras o con los gestos, la intención de Jesús, fue librar integralmente a los indefensos y a los desposeídos, a los desconsolados y a  los  menesterosos,  a  los  andrajosos  y  a  los  parias  sociales.  Los pasajes que narran la ocasión en la que los padres o sus familiares cercanos, traían a los niños para que él les bendiga y ore por  ellos,  resaltan  tres  gestos  concretos  de  amor  hacía  los  niños  por  parte  de  Jesús. Lucas indica lo siguiente: Mas Jesús, llamándolos... (Lc.18:16). Mateo cuya explicación es más completa que la de los otros evangelios sinópticos, ya que precisa que trajeron a los niños para que Jesús pusiese las manos sobre ellos, y orase (Mt. 19:13); indica también que Jesús: ...habiendo puesto sobre ellos las manos, se fue de allí (Mt. 19:15). Y Marcos es el único que refiere que Jesús: tomándolos en los brazos, poniendo las manos sobre ellos, los bendecía (Mr. 10:16). ¿Cuáles fueron los gestos de amor de Jesús?  </w:t>
      </w:r>
    </w:p>
    <w:p w:rsidR="00000000" w:rsidDel="00000000" w:rsidP="00000000" w:rsidRDefault="00000000" w:rsidRPr="00000000" w14:paraId="0000001F">
      <w:pPr>
        <w:spacing w:line="360" w:lineRule="auto"/>
        <w:ind w:firstLine="720"/>
        <w:jc w:val="both"/>
        <w:rPr/>
      </w:pPr>
      <w:r w:rsidDel="00000000" w:rsidR="00000000" w:rsidRPr="00000000">
        <w:rPr>
          <w:rtl w:val="0"/>
        </w:rPr>
      </w:r>
    </w:p>
    <w:p w:rsidR="00000000" w:rsidDel="00000000" w:rsidP="00000000" w:rsidRDefault="00000000" w:rsidRPr="00000000" w14:paraId="00000020">
      <w:pPr>
        <w:spacing w:line="360" w:lineRule="auto"/>
        <w:ind w:firstLine="720"/>
        <w:jc w:val="both"/>
        <w:rPr/>
      </w:pPr>
      <w:r w:rsidDel="00000000" w:rsidR="00000000" w:rsidRPr="00000000">
        <w:rPr>
          <w:rtl w:val="0"/>
        </w:rPr>
        <w:t xml:space="preserve">En primer lugar, siguiendo el relato lucano y el énfasis que allí se registra, se deduce que Jesús tuvo un particular interés en los niños. Así, mientras los discípulos reprobaron la actitud de los que traían a los niños para que él les bendiga y ore por ellos, Jesús los llamó demostrando así que los indefensos y los desvalidos  eran  importantes  para  él  (Lc.  18:16).  La  indignación  de  Jesús,  cuando  se  percató  de  la conducta de  sus discípulos  (Mr. 10:14), constituye también un claro indicativo del valor  que los  niños tenían para Jesús y de su preocupación especial por los insignificantes y los débiles de la sociedad. </w:t>
      </w:r>
    </w:p>
    <w:p w:rsidR="00000000" w:rsidDel="00000000" w:rsidP="00000000" w:rsidRDefault="00000000" w:rsidRPr="00000000" w14:paraId="00000021">
      <w:pPr>
        <w:spacing w:line="360" w:lineRule="auto"/>
        <w:ind w:firstLine="720"/>
        <w:jc w:val="both"/>
        <w:rPr/>
      </w:pPr>
      <w:r w:rsidDel="00000000" w:rsidR="00000000" w:rsidRPr="00000000">
        <w:rPr>
          <w:rtl w:val="0"/>
        </w:rPr>
      </w:r>
    </w:p>
    <w:p w:rsidR="00000000" w:rsidDel="00000000" w:rsidP="00000000" w:rsidRDefault="00000000" w:rsidRPr="00000000" w14:paraId="00000022">
      <w:pPr>
        <w:spacing w:line="360" w:lineRule="auto"/>
        <w:ind w:firstLine="720"/>
        <w:jc w:val="both"/>
        <w:rPr/>
      </w:pPr>
      <w:r w:rsidDel="00000000" w:rsidR="00000000" w:rsidRPr="00000000">
        <w:rPr>
          <w:rtl w:val="0"/>
        </w:rPr>
        <w:t xml:space="preserve">En segundo lugar, los evangelios de Mateo y Marcos, remarcan que Jesús tomó en sus brazos o cargó a los  niños  (Mr.  10:16)  y  puso  las  manos  sobre  ellos  para  orar  y  para  bendecirlos  (Mt.  19:13,  15;  Mr. 10:16). Ambos gestos visibles y públicos de Jesús, cargar en sus brazos a los niños y poner las manos sobre ellos, constituían señales inocultables de solidaridad con los indefensos y los desvalidos. Además fueron dos formas visibles de cariño cuyo horizonte apuntaba a revertir el destino de los excluidos y de los insignificantes. Jesús valoró y trató a los niños, como lo que ellos ya eran, seres humanos creados a la imagen  de  Dios.  Al  tomarlos  en  sus  brazos  y  al  poner  sus  manos  sobre  ellos,  se  identificó  con  la condición de ellos, se hizo como uno de ellos. El no actuó como los discípulos actuaron en ese momento. Jesús no permitió que los prejuicios sociales y culturales que caracterizaban al mundo judío del primer siglo prevalecieran sobre el mandamiento de amar al prójimo y anularan así los efectos liberadores del mensaje de salvación que él anunciaba.  </w:t>
      </w:r>
    </w:p>
    <w:p w:rsidR="00000000" w:rsidDel="00000000" w:rsidP="00000000" w:rsidRDefault="00000000" w:rsidRPr="00000000" w14:paraId="00000023">
      <w:pPr>
        <w:spacing w:line="360" w:lineRule="auto"/>
        <w:ind w:firstLine="720"/>
        <w:jc w:val="both"/>
        <w:rPr/>
      </w:pPr>
      <w:r w:rsidDel="00000000" w:rsidR="00000000" w:rsidRPr="00000000">
        <w:rPr>
          <w:rtl w:val="0"/>
        </w:rPr>
      </w:r>
    </w:p>
    <w:p w:rsidR="00000000" w:rsidDel="00000000" w:rsidP="00000000" w:rsidRDefault="00000000" w:rsidRPr="00000000" w14:paraId="00000024">
      <w:pPr>
        <w:spacing w:line="360" w:lineRule="auto"/>
        <w:ind w:firstLine="720"/>
        <w:jc w:val="both"/>
        <w:rPr/>
      </w:pPr>
      <w:r w:rsidDel="00000000" w:rsidR="00000000" w:rsidRPr="00000000">
        <w:rPr>
          <w:rtl w:val="0"/>
        </w:rPr>
        <w:t xml:space="preserve">En tercer lugar,  según  el testimonio de Marcos, Jesús: tomándolos  en  sus  brazos,  poniendo  las  manos sobre  ellos,  los  bendecía (Mr. 10:16).  La  idea que  Marcos transmite  en su relato es que Jesús bendijo tiernamente, uno por uno, a todos los niños. No fue una pérdida de tiempo tomarlos en sus brazos, poner las manos sobre cada uno de ellos, y bendecirlos uno por uno. Para Jesús los niños fueron tan importantes que  él  dedicó  el  tiempo  necesario  para  demostrar,  con  palabras  y  con  hechos,  que  ellos  eran  también destinatarios  de  la  buena  noticia  de  liberación.  Esto  explica  porque  los  tomó  en  sus  brazos,  puso  las manos sobre ellos, y los bendijo. Y esa misma actitud y práctica tiene que ser la marca distintiva de las iglesias cristianas en su relación con los indefensos y en su práctica de defensa de la dignidad humana de los débiles y de los insignificantes.  </w:t>
      </w:r>
    </w:p>
    <w:p w:rsidR="00000000" w:rsidDel="00000000" w:rsidP="00000000" w:rsidRDefault="00000000" w:rsidRPr="00000000" w14:paraId="00000025">
      <w:pPr>
        <w:spacing w:line="360" w:lineRule="auto"/>
        <w:ind w:firstLine="720"/>
        <w:jc w:val="both"/>
        <w:rPr/>
      </w:pPr>
      <w:r w:rsidDel="00000000" w:rsidR="00000000" w:rsidRPr="00000000">
        <w:rPr>
          <w:rtl w:val="0"/>
        </w:rPr>
      </w:r>
    </w:p>
    <w:p w:rsidR="00000000" w:rsidDel="00000000" w:rsidP="00000000" w:rsidRDefault="00000000" w:rsidRPr="00000000" w14:paraId="00000026">
      <w:pPr>
        <w:spacing w:line="360" w:lineRule="auto"/>
        <w:ind w:firstLine="720"/>
        <w:jc w:val="both"/>
        <w:rPr/>
      </w:pPr>
      <w:r w:rsidDel="00000000" w:rsidR="00000000" w:rsidRPr="00000000">
        <w:rPr>
          <w:rtl w:val="0"/>
        </w:rPr>
        <w:t xml:space="preserve">Las  iglesias  cristianas  tienen  que  interesarse  en  los  niños,  no  tanto  como  objetos  de  trabajo  o  como pretextos para conseguir apoyo  económico,  sino como sujetos,  como seres humanos con dignidad, y como personas de carne y hueso que necesitan ser confrontadas con el mensaje liberador del reino de Dios. Esto  demandará,  por  supuesto,  un  examen  de  las  motivaciones  para  el  servicio  social  y  de  las estrategias de trabajo que se derivan de esas motivaciones. Dios tiene una especial preferencia por los niños. En tal sentido, defender a un marginado y sacar la cara por los indefensos, son formas concretas de expresar un genuino compromiso con el Dios de la Vida. Jesús nos invita a romper el círculo vicioso de la indiferencia y a salir de la "burbuja protectora" con la que intentamos ignorar la realidad lacerante de  los  niños  maltratados  y  condenados  a  morir  a  paso  lento  en  los  "basurales"  de  la  historia. Consecuentemente, tenemos que cambiar radicalmente de mentalidad (nuestra perspectiva teológica), y adoptar un nuevo estilo de vida jalonado por los valores del reino de Dios (amor en acción). Tenemos que  involucrarnos  activamente  en  un  ministerio  integral  que  tenga  como  horizonte  la  defensa  de  la dignidad humana de los insignificantes y de los desvalidos, creados también a la imagen de Dios. </w:t>
      </w:r>
    </w:p>
    <w:p w:rsidR="00000000" w:rsidDel="00000000" w:rsidP="00000000" w:rsidRDefault="00000000" w:rsidRPr="00000000" w14:paraId="00000027">
      <w:pPr>
        <w:spacing w:line="360" w:lineRule="auto"/>
        <w:ind w:firstLine="720"/>
        <w:jc w:val="both"/>
        <w:rPr/>
      </w:pPr>
      <w:r w:rsidDel="00000000" w:rsidR="00000000" w:rsidRPr="00000000">
        <w:rPr>
          <w:rtl w:val="0"/>
        </w:rPr>
      </w:r>
    </w:p>
    <w:p w:rsidR="00000000" w:rsidDel="00000000" w:rsidP="00000000" w:rsidRDefault="00000000" w:rsidRPr="00000000" w14:paraId="00000028">
      <w:pPr>
        <w:spacing w:line="360" w:lineRule="auto"/>
        <w:ind w:firstLine="720"/>
        <w:jc w:val="both"/>
        <w:rPr/>
      </w:pPr>
      <w:r w:rsidDel="00000000" w:rsidR="00000000" w:rsidRPr="00000000">
        <w:rPr>
          <w:rtl w:val="0"/>
        </w:rPr>
        <w:t xml:space="preserve">Nuestro  horizonte  misionero  tiene  que  ampliarse.  Las  tareas  de  prevención, protección, rehabilitación  y consolación  son  necesarias.  Pero  tenemos  que  mirar  más  lejos.  En  nuestra  agenda  de  trabajo  tiene  que haber lugar para la tarea de promoción y defensa de la dignidad humana de los desvalidos. Esto exige pasar del  servicio  social  inmediato  o  coyuntural  a  acciones  sociales  colectivas  orientadas  a  la  transformación integral de las  condiciones de  vida de  todos  los  excluidos  por  el  sistema. Para  ello se  requiere  conocer todos los canales de lucha legal y extra legal que coadyuven a este propósito. Además se precisa conocer los  mecanismos  de  trabajo  político,  cómo  funciona  el  sistema  de  administración  de  justicia,  los instrumentos internacionales de protección y defensa de los niños, y entender que nuestra red de relaciones tiene que ser más inclusiva.  ¿Estaremos dispuestos a hablar en voz alta por aquellos que no tienen voz en el mundo global de este tiempo? </w:t>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t xml:space="preserve">BIBLIOGRAFÍA</w:t>
      </w:r>
    </w:p>
    <w:p w:rsidR="00000000" w:rsidDel="00000000" w:rsidP="00000000" w:rsidRDefault="00000000" w:rsidRPr="00000000" w14:paraId="0000002B">
      <w:pPr>
        <w:spacing w:line="360" w:lineRule="auto"/>
        <w:jc w:val="both"/>
        <w:rPr/>
      </w:pPr>
      <w:r w:rsidDel="00000000" w:rsidR="00000000" w:rsidRPr="00000000">
        <w:rPr>
          <w:rtl w:val="0"/>
        </w:rPr>
        <w:t xml:space="preserve">-Barton, C. S. 1992. "Child, children". En Dictionary of Jesus and the Gospels. Eds. Joel -B. Green, Scot  McKnight,  Howard  Marshall.  Downers  Grove-Leicester:  InterVarsity Press. 100-104.</w:t>
      </w:r>
    </w:p>
    <w:p w:rsidR="00000000" w:rsidDel="00000000" w:rsidP="00000000" w:rsidRDefault="00000000" w:rsidRPr="00000000" w14:paraId="0000002C">
      <w:pPr>
        <w:spacing w:line="360" w:lineRule="auto"/>
        <w:jc w:val="both"/>
        <w:rPr/>
      </w:pPr>
      <w:r w:rsidDel="00000000" w:rsidR="00000000" w:rsidRPr="00000000">
        <w:rPr>
          <w:rtl w:val="0"/>
        </w:rPr>
        <w:t xml:space="preserve">-Bock, Darrell. 1994. Luke. Downers Grove-Leicester: InterVarsity Press. </w:t>
      </w:r>
    </w:p>
    <w:p w:rsidR="00000000" w:rsidDel="00000000" w:rsidP="00000000" w:rsidRDefault="00000000" w:rsidRPr="00000000" w14:paraId="0000002D">
      <w:pPr>
        <w:spacing w:line="360" w:lineRule="auto"/>
        <w:jc w:val="both"/>
        <w:rPr/>
      </w:pPr>
      <w:r w:rsidDel="00000000" w:rsidR="00000000" w:rsidRPr="00000000">
        <w:rPr>
          <w:rtl w:val="0"/>
        </w:rPr>
        <w:t xml:space="preserve">-Escudero, Carlos. 1978. Devolver  el  evangelio  a  los  pobres:  A  propósito  de  Lc.  1-2.  Salamanca: Ediciones Sígueme.  </w:t>
      </w:r>
    </w:p>
    <w:p w:rsidR="00000000" w:rsidDel="00000000" w:rsidP="00000000" w:rsidRDefault="00000000" w:rsidRPr="00000000" w14:paraId="0000002E">
      <w:pPr>
        <w:spacing w:line="360" w:lineRule="auto"/>
        <w:jc w:val="both"/>
        <w:rPr/>
      </w:pPr>
      <w:r w:rsidDel="00000000" w:rsidR="00000000" w:rsidRPr="00000000">
        <w:rPr>
          <w:rtl w:val="0"/>
        </w:rPr>
        <w:t xml:space="preserve">-France, R.T. 1994. Matthew. Leicester-Grand Rapids: InterVarsity Press-William B. Eerdmans.</w:t>
      </w:r>
    </w:p>
    <w:p w:rsidR="00000000" w:rsidDel="00000000" w:rsidP="00000000" w:rsidRDefault="00000000" w:rsidRPr="00000000" w14:paraId="0000002F">
      <w:pPr>
        <w:spacing w:line="360" w:lineRule="auto"/>
        <w:jc w:val="both"/>
        <w:rPr/>
      </w:pPr>
      <w:r w:rsidDel="00000000" w:rsidR="00000000" w:rsidRPr="00000000">
        <w:rPr>
          <w:rtl w:val="0"/>
        </w:rPr>
        <w:t xml:space="preserve">-Gutiérrez, Gustavo. 1989. El Dios de la Vida. Lima: CEP. </w:t>
      </w:r>
    </w:p>
    <w:p w:rsidR="00000000" w:rsidDel="00000000" w:rsidP="00000000" w:rsidRDefault="00000000" w:rsidRPr="00000000" w14:paraId="00000030">
      <w:pPr>
        <w:spacing w:line="360" w:lineRule="auto"/>
        <w:jc w:val="both"/>
        <w:rPr/>
      </w:pPr>
      <w:r w:rsidDel="00000000" w:rsidR="00000000" w:rsidRPr="00000000">
        <w:rPr>
          <w:rtl w:val="0"/>
        </w:rPr>
        <w:t xml:space="preserve">-Hendriksen, Guillermo. 1987. Comentario  del  Nuevo  Testamento:  Exposición  del  Evangelio  según  Marcos. Grand Rapids: Subcomisión de Literatura Reformada. </w:t>
      </w:r>
    </w:p>
    <w:p w:rsidR="00000000" w:rsidDel="00000000" w:rsidP="00000000" w:rsidRDefault="00000000" w:rsidRPr="00000000" w14:paraId="00000031">
      <w:pPr>
        <w:spacing w:line="360" w:lineRule="auto"/>
        <w:jc w:val="both"/>
        <w:rPr/>
      </w:pPr>
      <w:r w:rsidDel="00000000" w:rsidR="00000000" w:rsidRPr="00000000">
        <w:rPr>
          <w:rtl w:val="0"/>
        </w:rPr>
        <w:t xml:space="preserve">-Morris, Leon. 1997. The  Gospel According to  Luke. Grand Rapids-Leicester: William B. Eerdmand-InterVarsity Press. </w:t>
      </w:r>
    </w:p>
    <w:p w:rsidR="00000000" w:rsidDel="00000000" w:rsidP="00000000" w:rsidRDefault="00000000" w:rsidRPr="00000000" w14:paraId="00000032">
      <w:pPr>
        <w:spacing w:line="360" w:lineRule="auto"/>
        <w:jc w:val="both"/>
        <w:rPr/>
      </w:pPr>
      <w:r w:rsidDel="00000000" w:rsidR="00000000" w:rsidRPr="00000000">
        <w:rPr>
          <w:rtl w:val="0"/>
        </w:rPr>
        <w:t xml:space="preserve">-Strange, W. A. 1996. Children in the Early Church: Children in the ancient world, the New Testament, and the Early Church. Carlisle: Paternoster Press.</w:t>
      </w:r>
    </w:p>
    <w:p w:rsidR="00000000" w:rsidDel="00000000" w:rsidP="00000000" w:rsidRDefault="00000000" w:rsidRPr="00000000" w14:paraId="00000033">
      <w:pPr>
        <w:spacing w:line="360" w:lineRule="auto"/>
        <w:jc w:val="both"/>
        <w:rPr/>
      </w:pPr>
      <w:r w:rsidDel="00000000" w:rsidR="00000000" w:rsidRPr="00000000">
        <w:rPr>
          <w:rtl w:val="0"/>
        </w:rPr>
        <w:t xml:space="preserve">-Zuck, Roy. 1996. Precious in His Sight: Childhood &amp; Children in the Bible. Grand Rapids: Baker Books.</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En el llamado evangelio de la infancia (Lc. 1-2) se hace referencia al nacimiento milagroso de dos niños: Jesús (Lc.1.26-38; 2:1-7) y Juan el Bautista (Lc. 1:5-25). Lucas presenta el nacimiento de un niño como el cumplimiento de las expectativas del Antiguo Testamento relativas al advenimiento del Mesías (Lc. 2:10-12) y otro niño como un grande delante de Dios y como el precursor del Mesías (Lc. 1:13-17). Pero está también la historia de la presentación  de Jesús en el templo (Lc. 2:21-36) y el relato de su peregrinaje a Jerusalén a la edad de doce años (Lc. 2:41-51).</w:t>
      </w:r>
    </w:p>
  </w:footnote>
  <w:footnote w:id="1">
    <w:p w:rsidR="00000000" w:rsidDel="00000000" w:rsidP="00000000" w:rsidRDefault="00000000" w:rsidRPr="00000000" w14:paraId="00000036">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Lucas en su evangelio registra también otros relatos en los que se destaca el amor especial de Jesús por los niños. Uno de ellos es el caso de la resurrección de la hija única de Jairo (Lc. 8:40-42, 49.56). El otro caso es el relato de la discusión de los discípulos sobre quién de ellos sería el mayor (Lc. 9:46-48). Además, aunque no sabemos las edades exactas del hijo único de la viuda de Naín (Lc. 7: 11-17) y del muchacho endemoniado que fue liberado por Jesús (Lc.9: 37-43), probablemente ellos fueron también menores de edad.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38">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Marcos utiliza la palabra  griega epitimao que tiene el sentido de reprobar, reprender o amenazar.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En la sociedad patriarcal de esos días los niños estaban al cuidado de los adultos y ocupaban el escalón más bajo en la estructura social. Formaban parte del mundo de los excluidos y de los desvalidos de la sociedad.</w:t>
      </w:r>
    </w:p>
  </w:footnote>
  <w:footnote w:id="4">
    <w:p w:rsidR="00000000" w:rsidDel="00000000" w:rsidP="00000000" w:rsidRDefault="00000000" w:rsidRPr="00000000" w14:paraId="0000003B">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Lucas  utiliza cinco  veces  la  palabra  brefós  -infantes  o  niños  pequeños-  en  su  evangelio  (Lc.  1:  41,  44;  2:  12,  16, 18:15). Los otros evangelios no utilizan esta palabra.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03D">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Gustavo Gutiérrez precisa que: "Cuando el Señor advierte: dejen que los niños vengan a mí, porque de los que son como  éstos  es  el  reino  de  los  cielos  (Mt.  19:14),  pensamos  rápidamente  en  la  docilidad  y  confianza  infantiles.  Pasamos  así  al  lado  de  la  radicalidad  del  mensaje  de  Jesús.  En  el  mundo  cultural  judío  de  su  tiempo,  el  niño  era considerado como un ser humano incompleto, formaba parte de los no importantes... Ser como éstos, como los niños,quiere decir por consiguiente ser insignificante, alguien no valorado en la sociedad" (Gutiérrez 1989: 222-223).</w:t>
      </w:r>
    </w:p>
  </w:footnote>
  <w:footnote w:id="6">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William  Hendriksen  opina  que:  "Jesús  está  hablando  acerca  de  la  forma  sencilla,  humilde,  ajena  de  dudas  y  confiada en que un niño acepta lo que se le dice" (Hendriksen 1987:397). Y Roy Zuck acota lo siguiente: "Un niño reconoce  su  condición  de  dependencia,  de  necesidad,  de  insignificancia,  de  pequeñez.  No  se  accede  al  reino  de Dios  por  medio  de  esfuerzos  humanos.  Este  debe  ser  recibido  como  un  regalo  de  Dios  creyendo  simplemente  y reconociendo nuestra incapacidad para alcanzarlo a través de otro medio" (Zuck 1996:214).</w:t>
      </w:r>
    </w:p>
  </w:footnote>
  <w:footnote w:id="7">
    <w:p w:rsidR="00000000" w:rsidDel="00000000" w:rsidP="00000000" w:rsidRDefault="00000000" w:rsidRPr="00000000" w14:paraId="0000003F">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Un autor señala que: "Las sentencias evangélicas sobre los niños y los que son como ellos, confirman la línea de predilección de Jesús por los pobres, la gente sencilla, los débiles de este mundo... Los que son como los niños, son,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pues, los pobres, lo insignificantes, los indefensos, los sin voz y sin influjo" (Escudero 1978:213-214).</w:t>
      </w:r>
    </w:p>
  </w:footnote>
  <w:footnote w:id="8">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Citando una sección del libro Les béatitudes II, de J. Dupont, Carlos Escudero precisa lo siguiente para reforzar su argumento  de  que  la  frase  "como  un  niño"  de  Lc.  18:17  y  Mr.  10:15,  se  refiere  a  la  condición  de  debilidad  y  de insignificancia que ellos tenían en el primer siglo: "El verdadero fundamento de la promesa no se encuentra, según creemos, en la práctica de una virtud, sino en la predilección de Dios hacia todo lo que es pequeño, hacia lo que no tiene valor a los ojos del mundo: es la predilección que los pobres comparten con los niños" (Escudero 1978:215).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